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70594" w14:textId="77777777" w:rsidR="00B05C00" w:rsidRPr="007602E1" w:rsidRDefault="00B05C00" w:rsidP="00B05C00">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0B5DDA68" w14:textId="68614CB6" w:rsidR="00B05C00" w:rsidRDefault="00734B74" w:rsidP="00B05C00">
      <w:pPr>
        <w:autoSpaceDE w:val="0"/>
        <w:autoSpaceDN w:val="0"/>
        <w:adjustRightInd w:val="0"/>
        <w:spacing w:line="288" w:lineRule="auto"/>
        <w:textAlignment w:val="center"/>
        <w:rPr>
          <w:rFonts w:ascii="New Era Casual" w:hAnsi="New Era Casual" w:cs="New Era Casual"/>
          <w:caps/>
          <w:color w:val="F20700"/>
          <w:sz w:val="52"/>
          <w:szCs w:val="52"/>
        </w:rPr>
      </w:pPr>
      <w:r w:rsidRPr="00734B74">
        <w:rPr>
          <w:rFonts w:ascii="New Era Casual" w:hAnsi="New Era Casual" w:cs="New Era Casual"/>
          <w:caps/>
          <w:color w:val="F20700"/>
          <w:sz w:val="52"/>
          <w:szCs w:val="52"/>
        </w:rPr>
        <w:t>NORTE DE ESPAÑA, LUSITANIA Y ANDALUCIA</w:t>
      </w:r>
    </w:p>
    <w:p w14:paraId="33BD0149" w14:textId="77777777" w:rsidR="00734B74" w:rsidRPr="00B12049" w:rsidRDefault="00734B74" w:rsidP="00734B74">
      <w:pPr>
        <w:tabs>
          <w:tab w:val="left" w:pos="492"/>
        </w:tabs>
        <w:suppressAutoHyphens/>
        <w:autoSpaceDE w:val="0"/>
        <w:autoSpaceDN w:val="0"/>
        <w:adjustRightInd w:val="0"/>
        <w:spacing w:line="288" w:lineRule="auto"/>
        <w:textAlignment w:val="center"/>
        <w:rPr>
          <w:rFonts w:ascii="New Era Casual" w:hAnsi="New Era Casual" w:cs="New Era Casual"/>
          <w:color w:val="E00019"/>
          <w:position w:val="1"/>
          <w:sz w:val="35"/>
          <w:szCs w:val="35"/>
        </w:rPr>
      </w:pPr>
      <w:r w:rsidRPr="00B12049">
        <w:rPr>
          <w:rFonts w:ascii="New Era Casual" w:hAnsi="New Era Casual" w:cs="New Era Casual"/>
          <w:color w:val="E00019"/>
          <w:position w:val="1"/>
          <w:sz w:val="35"/>
          <w:szCs w:val="35"/>
        </w:rPr>
        <w:t>NUEVO</w:t>
      </w:r>
    </w:p>
    <w:p w14:paraId="2A9080E1" w14:textId="33FEAFCA" w:rsidR="00B05C00" w:rsidRDefault="00B05C00" w:rsidP="00B05C00">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734B74">
        <w:rPr>
          <w:rFonts w:ascii="Fira Sans Light" w:hAnsi="Fira Sans Light" w:cs="Fira Sans Light"/>
          <w:color w:val="000000"/>
          <w:w w:val="105"/>
          <w:sz w:val="17"/>
          <w:szCs w:val="17"/>
        </w:rPr>
        <w:t>71602</w:t>
      </w:r>
    </w:p>
    <w:p w14:paraId="04ACFAF4" w14:textId="4C4D3D53" w:rsidR="00B05C00" w:rsidRDefault="00734B74" w:rsidP="00B05C00">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16</w:t>
      </w:r>
      <w:r w:rsidR="00B05C00">
        <w:rPr>
          <w:rFonts w:ascii="Helvetica-Bold" w:hAnsi="Helvetica-Bold" w:cs="Helvetica-Bold"/>
          <w:b/>
          <w:bCs/>
          <w:color w:val="000000"/>
          <w:w w:val="74"/>
          <w:sz w:val="26"/>
          <w:szCs w:val="26"/>
        </w:rPr>
        <w:t xml:space="preserve"> d</w:t>
      </w:r>
      <w:r w:rsidR="00B05C00" w:rsidRPr="005C146E">
        <w:rPr>
          <w:rFonts w:ascii="Helvetica-Bold" w:hAnsi="Helvetica-Bold" w:cs="Helvetica-Bold"/>
          <w:b/>
          <w:bCs/>
          <w:color w:val="000000"/>
          <w:w w:val="74"/>
          <w:sz w:val="26"/>
          <w:szCs w:val="26"/>
        </w:rPr>
        <w:t>ías</w:t>
      </w:r>
    </w:p>
    <w:p w14:paraId="275602A3" w14:textId="79E66D12" w:rsidR="00734B74" w:rsidRPr="00734B74" w:rsidRDefault="00B05C00" w:rsidP="00734B74">
      <w:pPr>
        <w:pStyle w:val="noches"/>
      </w:pPr>
      <w:r w:rsidRPr="007D5E33">
        <w:rPr>
          <w:b/>
          <w:bCs/>
        </w:rPr>
        <w:t>Noches:</w:t>
      </w:r>
      <w:r w:rsidR="00734B74" w:rsidRPr="00734B74">
        <w:t xml:space="preserve"> San Sebastián 1. Santander 1. Oviedo 1. La Coruña 1. Santiago 1. Vigo 1. Oporto 2. Coimbra 1. Lisboa 2. Sevilla 2. Costa del Sol 1. Granada 1. </w:t>
      </w:r>
    </w:p>
    <w:p w14:paraId="7B24137E" w14:textId="29AFF66A" w:rsidR="00B05C00" w:rsidRPr="007D5E33" w:rsidRDefault="00B05C00" w:rsidP="00B05C00">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7FAAFBEF" w14:textId="063A1C21"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1º Día (Domingo) MADRID-ZARAGOZA-SAN SEBASTIÁN (590 kms)</w:t>
      </w:r>
    </w:p>
    <w:p w14:paraId="5D8FFFE0"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color w:val="000000"/>
          <w:w w:val="75"/>
          <w:sz w:val="19"/>
          <w:szCs w:val="19"/>
        </w:rPr>
        <w:t xml:space="preserve">Salida de nuestra terminal a las 08:00 hrs hacia Zaragoza. Breve parada y tiempo libre para visitar la Basílica de Nuestra Señora del Pilar, Patrona de la Hispanidad. Continuación hacia el País Vasco para llegar a San Sebastián. </w:t>
      </w:r>
      <w:r w:rsidRPr="00734B74">
        <w:rPr>
          <w:rFonts w:ascii="Helvetica" w:hAnsi="Helvetica" w:cs="Helvetica"/>
          <w:b/>
          <w:bCs/>
          <w:color w:val="000000"/>
          <w:w w:val="75"/>
          <w:sz w:val="19"/>
          <w:szCs w:val="19"/>
        </w:rPr>
        <w:t>Cena y alojamiento</w:t>
      </w:r>
      <w:r w:rsidRPr="00734B74">
        <w:rPr>
          <w:rFonts w:ascii="Helvetica" w:hAnsi="Helvetica" w:cs="Helvetica"/>
          <w:color w:val="000000"/>
          <w:w w:val="75"/>
          <w:sz w:val="19"/>
          <w:szCs w:val="19"/>
        </w:rPr>
        <w:t>.</w:t>
      </w:r>
    </w:p>
    <w:p w14:paraId="78581E8C"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6798C975"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2º Día (Lunes) SAN SEBASTIÁN-BILBAO-SANTANDER (205 kms)</w:t>
      </w:r>
    </w:p>
    <w:p w14:paraId="6B757D38"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Salida hacia Bilbao, capital de la provincia de Vizcaya, con breve parada para admirar el vanguardista edificio del Museo Guggenheim. Continuación a Santander. Tiempo libre. </w:t>
      </w:r>
      <w:r w:rsidRPr="00734B74">
        <w:rPr>
          <w:rFonts w:ascii="Helvetica" w:hAnsi="Helvetica" w:cs="Helvetica"/>
          <w:b/>
          <w:bCs/>
          <w:color w:val="000000"/>
          <w:w w:val="75"/>
          <w:sz w:val="19"/>
          <w:szCs w:val="19"/>
        </w:rPr>
        <w:t>Cena y alojamiento</w:t>
      </w:r>
      <w:r w:rsidRPr="00734B74">
        <w:rPr>
          <w:rFonts w:ascii="Helvetica" w:hAnsi="Helvetica" w:cs="Helvetica"/>
          <w:color w:val="000000"/>
          <w:w w:val="75"/>
          <w:sz w:val="19"/>
          <w:szCs w:val="19"/>
        </w:rPr>
        <w:t>.</w:t>
      </w:r>
    </w:p>
    <w:p w14:paraId="1551C6E1"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D47710A"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3º Día (Martes) SANTANDER-SANTILLA DEL MAR-COVADONGA-OVIEDO (235 kms)</w:t>
      </w:r>
    </w:p>
    <w:p w14:paraId="38C87B87"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Salida a Santillana del Mar, ciudad considerada Monumento Nacional. Continuación a través de bellos paisajes para llegar a Covadonga, donde tendremos tiempo libre para visitar el Santuario. Posteriormente continuación hacia Oviedo. </w:t>
      </w:r>
      <w:r w:rsidRPr="00734B74">
        <w:rPr>
          <w:rFonts w:ascii="Helvetica" w:hAnsi="Helvetica" w:cs="Helvetica"/>
          <w:b/>
          <w:bCs/>
          <w:color w:val="000000"/>
          <w:w w:val="75"/>
          <w:sz w:val="19"/>
          <w:szCs w:val="19"/>
        </w:rPr>
        <w:t>Cena y alojamiento.</w:t>
      </w:r>
    </w:p>
    <w:p w14:paraId="7E37BD49"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3B659228"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4º Día (Miércoles) OVIEDO-LA CORUÑA (295 kms)</w:t>
      </w:r>
    </w:p>
    <w:p w14:paraId="42A4CCF1"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Salida hacia la Comunidad de Galicia para llegar a la señorial ciudad de La Coruña. Breve panorámica de la ciudad. Por la tarde excursión opcional por las Rías Altas por los típicos pueblos de Pontedeume, Betanzos, etc. </w:t>
      </w:r>
      <w:r w:rsidRPr="00734B74">
        <w:rPr>
          <w:rFonts w:ascii="Helvetica" w:hAnsi="Helvetica" w:cs="Helvetica"/>
          <w:b/>
          <w:bCs/>
          <w:color w:val="000000"/>
          <w:w w:val="75"/>
          <w:sz w:val="19"/>
          <w:szCs w:val="19"/>
        </w:rPr>
        <w:t>Cena y alojamiento.</w:t>
      </w:r>
    </w:p>
    <w:p w14:paraId="47570D2C"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1A11FBB" w14:textId="7E55C938"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5º Día (Jueves) LA CORUÑA-SANTIAGO DE COMPOSTELA (75 kms)</w:t>
      </w:r>
    </w:p>
    <w:p w14:paraId="4D4B4577"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Salida hacia Santiago de Compostela. Visita de la ciudad, importante centro de peregrinación con la Plaza del Obradoiro, Catedral, etc. Tarde libre. </w:t>
      </w:r>
      <w:r w:rsidRPr="00734B74">
        <w:rPr>
          <w:rFonts w:ascii="Helvetica" w:hAnsi="Helvetica" w:cs="Helvetica"/>
          <w:b/>
          <w:bCs/>
          <w:color w:val="000000"/>
          <w:w w:val="75"/>
          <w:sz w:val="19"/>
          <w:szCs w:val="19"/>
        </w:rPr>
        <w:t>Cena y alojamiento.</w:t>
      </w:r>
    </w:p>
    <w:p w14:paraId="5BB4BBB9"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3F928BB6"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spacing w:val="-4"/>
          <w:w w:val="75"/>
          <w:sz w:val="19"/>
          <w:szCs w:val="19"/>
        </w:rPr>
      </w:pPr>
      <w:r w:rsidRPr="00734B74">
        <w:rPr>
          <w:rFonts w:ascii="Helvetica" w:hAnsi="Helvetica" w:cs="Helvetica"/>
          <w:b/>
          <w:bCs/>
          <w:color w:val="E50000"/>
          <w:spacing w:val="-4"/>
          <w:w w:val="75"/>
          <w:sz w:val="19"/>
          <w:szCs w:val="19"/>
        </w:rPr>
        <w:t>6º Día (Viernes) SANTIAGO-RIAS BAJAS-VIGO (90 kms)</w:t>
      </w:r>
    </w:p>
    <w:p w14:paraId="7406A758"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734B74">
        <w:rPr>
          <w:rFonts w:ascii="Helvetica" w:hAnsi="Helvetica" w:cs="Helvetica"/>
          <w:b/>
          <w:bCs/>
          <w:color w:val="000000"/>
          <w:w w:val="75"/>
          <w:sz w:val="19"/>
          <w:szCs w:val="19"/>
        </w:rPr>
        <w:t>Cena y alojamiento.</w:t>
      </w:r>
    </w:p>
    <w:p w14:paraId="3E4EE031"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2FB8FFD"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7º Día (Sábado) VIGO-VIANA DO CASTELO-BRAGA-OPORTO (220 kms)</w:t>
      </w:r>
    </w:p>
    <w:p w14:paraId="37CFD519"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734B74">
        <w:rPr>
          <w:rFonts w:ascii="Helvetica" w:hAnsi="Helvetica" w:cs="Helvetica"/>
          <w:b/>
          <w:bCs/>
          <w:color w:val="000000"/>
          <w:w w:val="75"/>
          <w:sz w:val="19"/>
          <w:szCs w:val="19"/>
        </w:rPr>
        <w:t>Alojamiento.</w:t>
      </w:r>
    </w:p>
    <w:p w14:paraId="3B2EE10C"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107C4F58"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8º Día (Domingo) OPORTO</w:t>
      </w:r>
    </w:p>
    <w:p w14:paraId="0BFCAF79"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 xml:space="preserve">Desayuno. </w:t>
      </w:r>
      <w:r w:rsidRPr="00734B74">
        <w:rPr>
          <w:rFonts w:ascii="Helvetica" w:hAnsi="Helvetica" w:cs="Helvetica"/>
          <w:color w:val="000000"/>
          <w:w w:val="75"/>
          <w:sz w:val="19"/>
          <w:szCs w:val="19"/>
        </w:rPr>
        <w:t xml:space="preserve">Visita panorámica de Oporto, ciudad declarada Patrimonio de la Humanidad, con la catedral, la bolsa, iglesia de Santa Clara para finalizar en una bodega local donde degustaremos su mundialmente conocido “vino de Porto”. Resto del tiempo libre. </w:t>
      </w:r>
      <w:r w:rsidRPr="00734B74">
        <w:rPr>
          <w:rFonts w:ascii="Helvetica" w:hAnsi="Helvetica" w:cs="Helvetica"/>
          <w:b/>
          <w:bCs/>
          <w:color w:val="000000"/>
          <w:w w:val="75"/>
          <w:sz w:val="19"/>
          <w:szCs w:val="19"/>
        </w:rPr>
        <w:t xml:space="preserve">Alojamiento. </w:t>
      </w:r>
    </w:p>
    <w:p w14:paraId="77E479E3"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1324FDDE"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9º Día (Lunes) OPORTO-COIMBRA (120 kms)</w:t>
      </w:r>
    </w:p>
    <w:p w14:paraId="0D2BDFA1"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 xml:space="preserve">Desayuno. </w:t>
      </w:r>
      <w:r w:rsidRPr="00734B74">
        <w:rPr>
          <w:rFonts w:ascii="Helvetica" w:hAnsi="Helvetica" w:cs="Helvetica"/>
          <w:color w:val="000000"/>
          <w:w w:val="75"/>
          <w:sz w:val="19"/>
          <w:szCs w:val="19"/>
        </w:rPr>
        <w:t xml:space="preserve">Salida hacia Coímbra, ciudad sede de una de las Universidades más antiguas de Europa y cuna del Fado. </w:t>
      </w:r>
      <w:r w:rsidRPr="00734B74">
        <w:rPr>
          <w:rFonts w:ascii="Helvetica" w:hAnsi="Helvetica" w:cs="Helvetica"/>
          <w:b/>
          <w:bCs/>
          <w:color w:val="000000"/>
          <w:w w:val="75"/>
          <w:sz w:val="19"/>
          <w:szCs w:val="19"/>
        </w:rPr>
        <w:t xml:space="preserve">Almuerzo. </w:t>
      </w:r>
      <w:r w:rsidRPr="00734B74">
        <w:rPr>
          <w:rFonts w:ascii="Helvetica" w:hAnsi="Helvetica" w:cs="Helvetica"/>
          <w:color w:val="000000"/>
          <w:w w:val="75"/>
          <w:sz w:val="19"/>
          <w:szCs w:val="19"/>
        </w:rPr>
        <w:t xml:space="preserve">Tiempo libre. </w:t>
      </w:r>
      <w:r w:rsidRPr="00734B74">
        <w:rPr>
          <w:rFonts w:ascii="Helvetica" w:hAnsi="Helvetica" w:cs="Helvetica"/>
          <w:b/>
          <w:bCs/>
          <w:color w:val="000000"/>
          <w:w w:val="75"/>
          <w:sz w:val="19"/>
          <w:szCs w:val="19"/>
        </w:rPr>
        <w:t xml:space="preserve">Alojamiento. </w:t>
      </w:r>
    </w:p>
    <w:p w14:paraId="672EDCE2"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0BDCA930"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10º Día (Martes) COIMBRA-FATIMA-LISBOA (222 kms)</w:t>
      </w:r>
    </w:p>
    <w:p w14:paraId="2B535D2C"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y salida hacia Fátima, importante centro de peregrinación. Tiempo libre para visitar la Basílica y posteriormente continuación hacia Lisboa, capital de Portugal. </w:t>
      </w:r>
      <w:r w:rsidRPr="00734B74">
        <w:rPr>
          <w:rFonts w:ascii="Helvetica" w:hAnsi="Helvetica" w:cs="Helvetica"/>
          <w:b/>
          <w:bCs/>
          <w:color w:val="000000"/>
          <w:w w:val="75"/>
          <w:sz w:val="19"/>
          <w:szCs w:val="19"/>
        </w:rPr>
        <w:t>Alojamiento.</w:t>
      </w:r>
      <w:r w:rsidRPr="00734B74">
        <w:rPr>
          <w:rFonts w:ascii="Helvetica" w:hAnsi="Helvetica" w:cs="Helvetica"/>
          <w:color w:val="000000"/>
          <w:w w:val="75"/>
          <w:sz w:val="19"/>
          <w:szCs w:val="19"/>
        </w:rPr>
        <w:t xml:space="preserve"> Por la noche visita opcional a un espectáculo de Fado, típica música y canciones portuguesas.</w:t>
      </w:r>
    </w:p>
    <w:p w14:paraId="382A2672"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4411A580"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11º Día (Miércoles) LISBOA</w:t>
      </w:r>
    </w:p>
    <w:p w14:paraId="74070147"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Alojamiento y desayuno.</w:t>
      </w:r>
      <w:r w:rsidRPr="00734B74">
        <w:rPr>
          <w:rFonts w:ascii="Helvetica" w:hAnsi="Helvetica" w:cs="Helvetica"/>
          <w:color w:val="000000"/>
          <w:w w:val="75"/>
          <w:sz w:val="19"/>
          <w:szCs w:val="19"/>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4BC90292"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9746597"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spacing w:val="-4"/>
          <w:w w:val="75"/>
          <w:sz w:val="19"/>
          <w:szCs w:val="19"/>
        </w:rPr>
      </w:pPr>
      <w:r w:rsidRPr="00734B74">
        <w:rPr>
          <w:rFonts w:ascii="Helvetica" w:hAnsi="Helvetica" w:cs="Helvetica"/>
          <w:b/>
          <w:bCs/>
          <w:color w:val="E50000"/>
          <w:spacing w:val="-4"/>
          <w:w w:val="75"/>
          <w:sz w:val="19"/>
          <w:szCs w:val="19"/>
        </w:rPr>
        <w:t>12º Día (Jueves) LISBOA-CÁCERES-SEVILLA (575 kms)</w:t>
      </w:r>
    </w:p>
    <w:p w14:paraId="016A47CC"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 xml:space="preserve">Desayuno. </w:t>
      </w:r>
      <w:r w:rsidRPr="00734B74">
        <w:rPr>
          <w:rFonts w:ascii="Helvetica" w:hAnsi="Helvetica" w:cs="Helvetica"/>
          <w:color w:val="000000"/>
          <w:w w:val="75"/>
          <w:sz w:val="19"/>
          <w:szCs w:val="19"/>
        </w:rPr>
        <w:t xml:space="preserve">Salida hacia la frontera española para llegar hasta Cáceres. Tiempo libre para conocer su Plaza Mayor y el casco antiguo con su barrio medieval, considerado Patrimonio de la Humanidad. Almuerzo libre. Posteriormente continuación del viaje hacia Sevilla. </w:t>
      </w:r>
      <w:r w:rsidRPr="00734B74">
        <w:rPr>
          <w:rFonts w:ascii="Helvetica" w:hAnsi="Helvetica" w:cs="Helvetica"/>
          <w:b/>
          <w:bCs/>
          <w:color w:val="000000"/>
          <w:w w:val="75"/>
          <w:sz w:val="19"/>
          <w:szCs w:val="19"/>
        </w:rPr>
        <w:t>Cena y alojamiento.</w:t>
      </w:r>
    </w:p>
    <w:p w14:paraId="65510CD6"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16662A1"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13º Día (Viernes) SEVILLA</w:t>
      </w:r>
    </w:p>
    <w:p w14:paraId="7FE2AD93"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734B74">
        <w:rPr>
          <w:rFonts w:ascii="Helvetica" w:hAnsi="Helvetica" w:cs="Helvetica"/>
          <w:b/>
          <w:bCs/>
          <w:color w:val="000000"/>
          <w:w w:val="75"/>
          <w:sz w:val="19"/>
          <w:szCs w:val="19"/>
        </w:rPr>
        <w:t>Almuerzo</w:t>
      </w:r>
      <w:r w:rsidRPr="00734B74">
        <w:rPr>
          <w:rFonts w:ascii="Helvetica" w:hAnsi="Helvetica" w:cs="Helvetica"/>
          <w:color w:val="000000"/>
          <w:w w:val="75"/>
          <w:sz w:val="19"/>
          <w:szCs w:val="19"/>
        </w:rPr>
        <w:t xml:space="preserve"> en restaurante. Por la noche, en opcional, podrá asistir a un espectáculo de baile flamenco. </w:t>
      </w:r>
      <w:r w:rsidRPr="00734B74">
        <w:rPr>
          <w:rFonts w:ascii="Helvetica" w:hAnsi="Helvetica" w:cs="Helvetica"/>
          <w:b/>
          <w:bCs/>
          <w:color w:val="000000"/>
          <w:w w:val="75"/>
          <w:sz w:val="19"/>
          <w:szCs w:val="19"/>
        </w:rPr>
        <w:t>Alojamiento.</w:t>
      </w:r>
    </w:p>
    <w:p w14:paraId="3629E09B"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7F9A6C0D"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lastRenderedPageBreak/>
        <w:t>14º Día (Sábado) SEVILLA-RONDA-COSTA DEL SOL (190 kms)</w:t>
      </w:r>
    </w:p>
    <w:p w14:paraId="62303571"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Salida por la Ruta de los Pueblos Blancos hacia Ronda. Tiempo libre en esta bella población andaluza y continuación hacia la Costa del Sol. </w:t>
      </w:r>
      <w:r w:rsidRPr="00734B74">
        <w:rPr>
          <w:rFonts w:ascii="Helvetica" w:hAnsi="Helvetica" w:cs="Helvetica"/>
          <w:b/>
          <w:bCs/>
          <w:color w:val="000000"/>
          <w:w w:val="75"/>
          <w:sz w:val="19"/>
          <w:szCs w:val="19"/>
        </w:rPr>
        <w:t>Cena y alojamiento.</w:t>
      </w:r>
    </w:p>
    <w:p w14:paraId="6E7F2084"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1E0F5A72"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w w:val="75"/>
          <w:sz w:val="19"/>
          <w:szCs w:val="19"/>
        </w:rPr>
      </w:pPr>
      <w:r w:rsidRPr="00734B74">
        <w:rPr>
          <w:rFonts w:ascii="Helvetica" w:hAnsi="Helvetica" w:cs="Helvetica"/>
          <w:b/>
          <w:bCs/>
          <w:color w:val="E50000"/>
          <w:w w:val="75"/>
          <w:sz w:val="19"/>
          <w:szCs w:val="19"/>
        </w:rPr>
        <w:t>15º Día (Domingo) COSTA SOL-GRANADA* (180 kms)</w:t>
      </w:r>
    </w:p>
    <w:p w14:paraId="4E0D8FDF"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Salida bordeando la Costa hacia Granada. Visita del espectacular conjunto monumental de La Alhambra y el Generalife, antigua residencia de los reyes moros, con sus magníficos jardines, fuentes y arcadas, Patrimonio de la Humanidad. </w:t>
      </w:r>
      <w:r w:rsidRPr="00734B74">
        <w:rPr>
          <w:rFonts w:ascii="Helvetica" w:hAnsi="Helvetica" w:cs="Helvetica"/>
          <w:b/>
          <w:bCs/>
          <w:color w:val="000000"/>
          <w:w w:val="75"/>
          <w:sz w:val="19"/>
          <w:szCs w:val="19"/>
        </w:rPr>
        <w:t>Cena y alojamiento</w:t>
      </w:r>
      <w:r w:rsidRPr="00734B74">
        <w:rPr>
          <w:rFonts w:ascii="Helvetica" w:hAnsi="Helvetica" w:cs="Helvetica"/>
          <w:color w:val="000000"/>
          <w:w w:val="75"/>
          <w:sz w:val="19"/>
          <w:szCs w:val="19"/>
        </w:rPr>
        <w:t>. Por la noche visita opcional a las cuevas del Sacromonte con espectáculo de zambra flamenca.</w:t>
      </w:r>
    </w:p>
    <w:p w14:paraId="79552A49"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spacing w:val="-3"/>
          <w:w w:val="75"/>
          <w:sz w:val="19"/>
          <w:szCs w:val="19"/>
        </w:rPr>
      </w:pPr>
    </w:p>
    <w:p w14:paraId="53442F46" w14:textId="77777777" w:rsidR="00734B74" w:rsidRPr="00734B74" w:rsidRDefault="00734B74" w:rsidP="00734B74">
      <w:pPr>
        <w:suppressAutoHyphens/>
        <w:autoSpaceDE w:val="0"/>
        <w:autoSpaceDN w:val="0"/>
        <w:adjustRightInd w:val="0"/>
        <w:spacing w:line="230" w:lineRule="atLeast"/>
        <w:textAlignment w:val="center"/>
        <w:rPr>
          <w:rFonts w:ascii="Helvetica" w:hAnsi="Helvetica" w:cs="Helvetica"/>
          <w:b/>
          <w:bCs/>
          <w:color w:val="E50000"/>
          <w:spacing w:val="-4"/>
          <w:w w:val="75"/>
          <w:sz w:val="19"/>
          <w:szCs w:val="19"/>
        </w:rPr>
      </w:pPr>
      <w:r w:rsidRPr="00734B74">
        <w:rPr>
          <w:rFonts w:ascii="Helvetica" w:hAnsi="Helvetica" w:cs="Helvetica"/>
          <w:b/>
          <w:bCs/>
          <w:color w:val="E50000"/>
          <w:spacing w:val="-4"/>
          <w:w w:val="75"/>
          <w:sz w:val="19"/>
          <w:szCs w:val="19"/>
        </w:rPr>
        <w:t>16º Día (Lunes) GRANADA-TOLEDO-MADRID (446 kms)</w:t>
      </w:r>
    </w:p>
    <w:p w14:paraId="79D67AE6"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b/>
          <w:bCs/>
          <w:color w:val="000000"/>
          <w:w w:val="75"/>
          <w:sz w:val="19"/>
          <w:szCs w:val="19"/>
        </w:rPr>
      </w:pPr>
      <w:r w:rsidRPr="00734B74">
        <w:rPr>
          <w:rFonts w:ascii="Helvetica" w:hAnsi="Helvetica" w:cs="Helvetica"/>
          <w:b/>
          <w:bCs/>
          <w:color w:val="000000"/>
          <w:w w:val="75"/>
          <w:sz w:val="19"/>
          <w:szCs w:val="19"/>
        </w:rPr>
        <w:t>Desayuno</w:t>
      </w:r>
      <w:r w:rsidRPr="00734B74">
        <w:rPr>
          <w:rFonts w:ascii="Helvetica" w:hAnsi="Helvetica" w:cs="Helvetica"/>
          <w:color w:val="000000"/>
          <w:w w:val="75"/>
          <w:sz w:val="19"/>
          <w:szCs w:val="19"/>
        </w:rPr>
        <w:t xml:space="preserve"> y salida hacia la imperial ciudad de Toledo, cuna de civilizaciones y ciudad de las Tres Culturas. </w:t>
      </w:r>
      <w:r w:rsidRPr="00734B74">
        <w:rPr>
          <w:rFonts w:ascii="Helvetica" w:hAnsi="Helvetica" w:cs="Helvetica"/>
          <w:b/>
          <w:bCs/>
          <w:color w:val="000000"/>
          <w:w w:val="75"/>
          <w:sz w:val="19"/>
          <w:szCs w:val="19"/>
        </w:rPr>
        <w:t>Almuerzo</w:t>
      </w:r>
      <w:r w:rsidRPr="00734B74">
        <w:rPr>
          <w:rFonts w:ascii="Helvetica" w:hAnsi="Helvetica" w:cs="Helvetica"/>
          <w:color w:val="000000"/>
          <w:w w:val="75"/>
          <w:sz w:val="19"/>
          <w:szCs w:val="19"/>
        </w:rPr>
        <w:t xml:space="preserve">. Visita panorámica desde el Mirador del Valle y paseo a pie por el casco antiguo. Posteriormente continuación hacia Madrid. Llegada y </w:t>
      </w:r>
      <w:r w:rsidRPr="00734B74">
        <w:rPr>
          <w:rFonts w:ascii="Helvetica" w:hAnsi="Helvetica" w:cs="Helvetica"/>
          <w:b/>
          <w:bCs/>
          <w:color w:val="000000"/>
          <w:w w:val="75"/>
          <w:sz w:val="19"/>
          <w:szCs w:val="19"/>
        </w:rPr>
        <w:t>fin de los servicios.</w:t>
      </w:r>
    </w:p>
    <w:p w14:paraId="320CB319" w14:textId="77777777" w:rsidR="00B05C00" w:rsidRDefault="00B05C00" w:rsidP="00B05C00">
      <w:pPr>
        <w:tabs>
          <w:tab w:val="left" w:pos="460"/>
        </w:tabs>
        <w:spacing w:line="480" w:lineRule="auto"/>
        <w:rPr>
          <w:rFonts w:ascii="ClarendonBT-Roman" w:hAnsi="ClarendonBT-Roman" w:cs="ClarendonBT-Roman"/>
          <w:b/>
          <w:bCs/>
          <w:color w:val="000000"/>
          <w:sz w:val="14"/>
          <w:szCs w:val="14"/>
        </w:rPr>
      </w:pPr>
    </w:p>
    <w:p w14:paraId="2C3F9655" w14:textId="77777777" w:rsidR="00B05C00" w:rsidRPr="001D4B27" w:rsidRDefault="00B05C00" w:rsidP="00B05C00">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024F75E0"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Autocar de lujo con WI-FI, gratuito.</w:t>
      </w:r>
    </w:p>
    <w:p w14:paraId="3D69D224"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Guía acompañante.</w:t>
      </w:r>
    </w:p>
    <w:p w14:paraId="1FAF78AA"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Visita con guía local en Santiago, Oporto, Lisboa, Sevilla, Granada y Toledo.</w:t>
      </w:r>
    </w:p>
    <w:p w14:paraId="29B4C41C"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Desayuno buffet diario.</w:t>
      </w:r>
    </w:p>
    <w:p w14:paraId="16D44269"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 3 almuerzos y 9 cenas.</w:t>
      </w:r>
    </w:p>
    <w:p w14:paraId="6804809F"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Seguro turístico.</w:t>
      </w:r>
    </w:p>
    <w:p w14:paraId="0FC742BC"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Visita a una bodega con degustación de vino.</w:t>
      </w:r>
    </w:p>
    <w:p w14:paraId="6A57DA25" w14:textId="77777777" w:rsidR="00734B74" w:rsidRPr="00734B74" w:rsidRDefault="00734B74" w:rsidP="00734B74">
      <w:pPr>
        <w:autoSpaceDE w:val="0"/>
        <w:autoSpaceDN w:val="0"/>
        <w:adjustRightInd w:val="0"/>
        <w:spacing w:after="28" w:line="210" w:lineRule="atLeast"/>
        <w:ind w:left="85" w:hanging="85"/>
        <w:textAlignment w:val="center"/>
        <w:rPr>
          <w:rFonts w:ascii="Colaborate-Regular" w:hAnsi="Colaborate-Regular" w:cs="Colaborate-Regular"/>
          <w:color w:val="49A8CE"/>
          <w:spacing w:val="-3"/>
          <w:w w:val="71"/>
          <w:sz w:val="18"/>
          <w:szCs w:val="18"/>
        </w:rPr>
      </w:pPr>
      <w:r w:rsidRPr="00734B74">
        <w:rPr>
          <w:rFonts w:ascii="Colaborate-Regular" w:hAnsi="Colaborate-Regular" w:cs="Colaborate-Regular"/>
          <w:color w:val="49A8CE"/>
          <w:spacing w:val="-3"/>
          <w:w w:val="71"/>
          <w:sz w:val="18"/>
          <w:szCs w:val="18"/>
        </w:rPr>
        <w:t>•</w:t>
      </w:r>
      <w:r w:rsidRPr="00734B74">
        <w:rPr>
          <w:rFonts w:ascii="Colaborate-Regular" w:hAnsi="Colaborate-Regular" w:cs="Colaborate-Regular"/>
          <w:color w:val="49A8CE"/>
          <w:spacing w:val="-3"/>
          <w:w w:val="71"/>
          <w:sz w:val="18"/>
          <w:szCs w:val="18"/>
        </w:rPr>
        <w:tab/>
        <w:t>Tasas Municipales en Oporto y Lisboa.</w:t>
      </w:r>
    </w:p>
    <w:p w14:paraId="1E7702F6" w14:textId="77777777" w:rsidR="00B05C00" w:rsidRDefault="00B05C00" w:rsidP="00B05C00"/>
    <w:p w14:paraId="56B9672A" w14:textId="42196990" w:rsidR="00B05C00" w:rsidRPr="00671BB0" w:rsidRDefault="00B05C00" w:rsidP="00B05C00">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734B74" w:rsidRPr="00734B74">
        <w:rPr>
          <w:rFonts w:ascii="Colaborate-Medium" w:hAnsi="Colaborate-Medium" w:cs="Colaborate-Medium"/>
          <w:color w:val="E50000"/>
          <w:w w:val="85"/>
          <w:sz w:val="18"/>
          <w:szCs w:val="18"/>
        </w:rPr>
        <w:t>Domingos (del 24 de Marzo al 20 de Octubre)</w:t>
      </w:r>
    </w:p>
    <w:p w14:paraId="21B7A142" w14:textId="77777777" w:rsidR="00B05C00" w:rsidRPr="005C146E" w:rsidRDefault="00B05C00" w:rsidP="00B05C00">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1CB22324" w14:textId="77777777" w:rsidR="00B05C00" w:rsidRDefault="00B05C00" w:rsidP="00B05C00">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928"/>
        <w:gridCol w:w="340"/>
      </w:tblGrid>
      <w:tr w:rsidR="00734B74" w:rsidRPr="00734B74" w14:paraId="04D5D174"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67B1DB1D" w14:textId="77777777" w:rsidR="00734B74" w:rsidRPr="00734B74" w:rsidRDefault="00734B74" w:rsidP="00734B74">
            <w:pPr>
              <w:autoSpaceDE w:val="0"/>
              <w:autoSpaceDN w:val="0"/>
              <w:adjustRightInd w:val="0"/>
              <w:spacing w:line="288" w:lineRule="auto"/>
              <w:jc w:val="both"/>
              <w:textAlignment w:val="center"/>
              <w:rPr>
                <w:rFonts w:ascii="Colaborate-Bold" w:hAnsi="Colaborate-Bold"/>
                <w:color w:val="000000"/>
              </w:rPr>
            </w:pPr>
            <w:r w:rsidRPr="00734B74">
              <w:rPr>
                <w:rFonts w:ascii="Colaborate-Bold" w:hAnsi="Colaborate-Bold" w:cs="Colaborate-Bold"/>
                <w:color w:val="000000"/>
                <w:spacing w:val="-2"/>
                <w:w w:val="80"/>
                <w:sz w:val="18"/>
                <w:szCs w:val="18"/>
              </w:rPr>
              <w:t>Ciudad</w:t>
            </w:r>
          </w:p>
        </w:tc>
        <w:tc>
          <w:tcPr>
            <w:tcW w:w="1928"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2D2FDCA6" w14:textId="77777777" w:rsidR="00734B74" w:rsidRPr="00734B74" w:rsidRDefault="00734B74" w:rsidP="00734B74">
            <w:pPr>
              <w:autoSpaceDE w:val="0"/>
              <w:autoSpaceDN w:val="0"/>
              <w:adjustRightInd w:val="0"/>
              <w:spacing w:line="288" w:lineRule="auto"/>
              <w:jc w:val="both"/>
              <w:textAlignment w:val="center"/>
              <w:rPr>
                <w:rFonts w:ascii="Colaborate-Bold" w:hAnsi="Colaborate-Bold"/>
                <w:color w:val="000000"/>
              </w:rPr>
            </w:pPr>
            <w:r w:rsidRPr="00734B74">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34" w:type="dxa"/>
              <w:left w:w="0" w:type="dxa"/>
              <w:bottom w:w="34" w:type="dxa"/>
              <w:right w:w="0" w:type="dxa"/>
            </w:tcMar>
            <w:vAlign w:val="center"/>
          </w:tcPr>
          <w:p w14:paraId="2030A279" w14:textId="77777777" w:rsidR="00734B74" w:rsidRPr="00734B74" w:rsidRDefault="00734B74" w:rsidP="00734B74">
            <w:pPr>
              <w:autoSpaceDE w:val="0"/>
              <w:autoSpaceDN w:val="0"/>
              <w:adjustRightInd w:val="0"/>
              <w:spacing w:line="288" w:lineRule="auto"/>
              <w:jc w:val="center"/>
              <w:textAlignment w:val="center"/>
              <w:rPr>
                <w:rFonts w:ascii="Colaborate-Bold" w:hAnsi="Colaborate-Bold"/>
                <w:color w:val="000000"/>
              </w:rPr>
            </w:pPr>
            <w:r w:rsidRPr="00734B74">
              <w:rPr>
                <w:rFonts w:ascii="Colaborate-Bold" w:hAnsi="Colaborate-Bold" w:cs="Colaborate-Bold"/>
                <w:color w:val="000000"/>
                <w:spacing w:val="-2"/>
                <w:w w:val="80"/>
                <w:sz w:val="18"/>
                <w:szCs w:val="18"/>
              </w:rPr>
              <w:t>Cat.</w:t>
            </w:r>
          </w:p>
        </w:tc>
      </w:tr>
      <w:tr w:rsidR="00734B74" w:rsidRPr="00734B74" w14:paraId="5AFC22D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9D10C49"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w w:val="70"/>
                <w:sz w:val="18"/>
                <w:szCs w:val="18"/>
              </w:rPr>
              <w:t>San Sebastián</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3D10864"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w w:val="70"/>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53B9CD4" w14:textId="77777777" w:rsidR="00734B74" w:rsidRPr="00734B74" w:rsidRDefault="00734B74" w:rsidP="00734B74">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67CA497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5D18A4B"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Santander</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2B32036"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w w:val="70"/>
                <w:sz w:val="18"/>
                <w:szCs w:val="18"/>
              </w:rPr>
              <w:t>Santemar</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CE77D9A" w14:textId="77777777" w:rsidR="00734B74" w:rsidRPr="00734B74" w:rsidRDefault="00734B74" w:rsidP="00734B74">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3F3A481D"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67085B6"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 xml:space="preserve">Oviedo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5C67527"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Iberik Santo Domingo Plaza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9893170" w14:textId="77777777" w:rsidR="00734B74" w:rsidRPr="00734B74" w:rsidRDefault="00734B74" w:rsidP="00734B74">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7FCE28D1"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9ED63BE"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 xml:space="preserve">La Coruña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3183661"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2EB1695" w14:textId="77777777" w:rsidR="00734B74" w:rsidRPr="00734B74" w:rsidRDefault="00734B74" w:rsidP="00734B74">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0FF3A6AC"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300E033"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 xml:space="preserve">Santiago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3A5CB2F" w14:textId="77777777" w:rsidR="00734B74" w:rsidRPr="00734B74" w:rsidRDefault="00734B74" w:rsidP="00734B74">
            <w:pPr>
              <w:tabs>
                <w:tab w:val="left" w:pos="539"/>
                <w:tab w:val="center" w:pos="1984"/>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A70AEEE" w14:textId="77777777" w:rsidR="00734B74" w:rsidRPr="00734B74" w:rsidRDefault="00734B74" w:rsidP="00734B74">
            <w:pPr>
              <w:tabs>
                <w:tab w:val="left" w:pos="539"/>
                <w:tab w:val="center" w:pos="1984"/>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15C7F7E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14DCF88"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 xml:space="preserve">Vigo </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11F4CF9"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8D8F1FA" w14:textId="77777777" w:rsidR="00734B74" w:rsidRPr="00734B74" w:rsidRDefault="00734B74" w:rsidP="00734B74">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4435B7D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37D80CE" w14:textId="77777777" w:rsidR="00734B74" w:rsidRPr="00734B74" w:rsidRDefault="00734B74" w:rsidP="00734B74">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Oporto</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0C3214B" w14:textId="77777777" w:rsidR="00734B74" w:rsidRPr="00734B74" w:rsidRDefault="00734B74" w:rsidP="00734B74">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Holiday Inn Porto Gaia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8E13EDF" w14:textId="77777777" w:rsidR="00734B74" w:rsidRPr="00734B74" w:rsidRDefault="00734B74" w:rsidP="00734B74">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1986F0F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BD9BFB7"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Coímbra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B9CB3CF"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Coimbra Affiliated by Meliá</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5AAEE5B" w14:textId="77777777" w:rsidR="00734B74" w:rsidRPr="00734B74" w:rsidRDefault="00734B74" w:rsidP="00734B74">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76A546E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8D67696"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Lisboa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690504E"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Lutecia</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696584D1" w14:textId="77777777" w:rsidR="00734B74" w:rsidRPr="00734B74" w:rsidRDefault="00734B74" w:rsidP="00734B74">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2B624055"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3D9CF05E"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Sevilla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8BE1CB1" w14:textId="77777777" w:rsidR="00734B74" w:rsidRPr="00734B74" w:rsidRDefault="00734B74" w:rsidP="00734B74">
            <w:pPr>
              <w:tabs>
                <w:tab w:val="left" w:pos="624"/>
                <w:tab w:val="center" w:pos="221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Silken Al-Andalus Palace</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405F8446" w14:textId="77777777" w:rsidR="00734B74" w:rsidRPr="00734B74" w:rsidRDefault="00734B74" w:rsidP="00734B74">
            <w:pPr>
              <w:tabs>
                <w:tab w:val="left" w:pos="624"/>
                <w:tab w:val="center" w:pos="221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53449107"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734ABA9E" w14:textId="77777777" w:rsidR="00734B74" w:rsidRPr="00734B74" w:rsidRDefault="00734B74" w:rsidP="00734B74">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Costa del Sol</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14E63304" w14:textId="77777777" w:rsidR="00734B74" w:rsidRPr="00734B74" w:rsidRDefault="00734B74" w:rsidP="00734B74">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Sol Príncipe (Torremolinos)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5E3FDE6B" w14:textId="77777777" w:rsidR="00734B74" w:rsidRPr="00734B74" w:rsidRDefault="00734B74" w:rsidP="00734B74">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r w:rsidR="00734B74" w:rsidRPr="00734B74" w14:paraId="0FC6873F"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087C9170" w14:textId="77777777" w:rsidR="00734B74" w:rsidRPr="00734B74" w:rsidRDefault="00734B74" w:rsidP="00734B74">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Granada</w:t>
            </w:r>
          </w:p>
        </w:tc>
        <w:tc>
          <w:tcPr>
            <w:tcW w:w="1928"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DE42BA3" w14:textId="77777777" w:rsidR="00734B74" w:rsidRPr="00734B74" w:rsidRDefault="00734B74" w:rsidP="00734B74">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34" w:type="dxa"/>
              <w:left w:w="0" w:type="dxa"/>
              <w:bottom w:w="34" w:type="dxa"/>
              <w:right w:w="28" w:type="dxa"/>
            </w:tcMar>
          </w:tcPr>
          <w:p w14:paraId="256ADDAA" w14:textId="77777777" w:rsidR="00734B74" w:rsidRPr="00734B74" w:rsidRDefault="00734B74" w:rsidP="00734B74">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734B74">
              <w:rPr>
                <w:rFonts w:ascii="Colaborate-Regular" w:hAnsi="Colaborate-Regular" w:cs="Colaborate-Regular"/>
                <w:color w:val="000000"/>
                <w:spacing w:val="2"/>
                <w:w w:val="70"/>
                <w:sz w:val="18"/>
                <w:szCs w:val="18"/>
              </w:rPr>
              <w:t>P</w:t>
            </w:r>
          </w:p>
        </w:tc>
      </w:tr>
    </w:tbl>
    <w:p w14:paraId="1C1BD31D" w14:textId="7416F9C5" w:rsidR="00734B74" w:rsidRPr="00734B74" w:rsidRDefault="00734B74" w:rsidP="00734B74">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734B74">
        <w:rPr>
          <w:rFonts w:ascii="Colaborate-Medium" w:hAnsi="Colaborate-Medium" w:cs="Colaborate-Medium"/>
          <w:color w:val="000000"/>
          <w:spacing w:val="-2"/>
          <w:w w:val="70"/>
          <w:sz w:val="18"/>
          <w:szCs w:val="18"/>
        </w:rPr>
        <w:t>Nota:</w:t>
      </w:r>
      <w:r w:rsidRPr="00734B74">
        <w:rPr>
          <w:rFonts w:ascii="Colaborate-Medium" w:hAnsi="Colaborate-Medium" w:cs="Colaborate-Medium"/>
          <w:color w:val="000000"/>
          <w:spacing w:val="-2"/>
          <w:w w:val="70"/>
          <w:sz w:val="18"/>
          <w:szCs w:val="18"/>
        </w:rPr>
        <w:tab/>
      </w:r>
      <w:r w:rsidRPr="00734B74">
        <w:rPr>
          <w:rFonts w:ascii="Colaborate-Regular" w:hAnsi="Colaborate-Regular" w:cs="Colaborate-Regular"/>
          <w:color w:val="000000"/>
          <w:spacing w:val="-2"/>
          <w:w w:val="70"/>
          <w:sz w:val="18"/>
          <w:szCs w:val="18"/>
        </w:rPr>
        <w:t>La salida de 20/Oct, pernoctará en el Hotel Sol Don Pablo (Torremolinos).</w:t>
      </w:r>
    </w:p>
    <w:p w14:paraId="3C2CF330" w14:textId="785B4019" w:rsidR="007D5E33" w:rsidRDefault="007D5E33" w:rsidP="00B05C00"/>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734B74" w:rsidRPr="00734B74" w14:paraId="09A8C505"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23" w:type="dxa"/>
              <w:left w:w="0" w:type="dxa"/>
              <w:bottom w:w="23" w:type="dxa"/>
              <w:right w:w="0" w:type="dxa"/>
            </w:tcMar>
            <w:vAlign w:val="center"/>
          </w:tcPr>
          <w:p w14:paraId="187633AA" w14:textId="77777777" w:rsidR="00734B74" w:rsidRPr="00734B74" w:rsidRDefault="00734B74" w:rsidP="00734B74">
            <w:pPr>
              <w:suppressAutoHyphens/>
              <w:autoSpaceDE w:val="0"/>
              <w:autoSpaceDN w:val="0"/>
              <w:adjustRightInd w:val="0"/>
              <w:spacing w:line="288" w:lineRule="auto"/>
              <w:textAlignment w:val="center"/>
              <w:rPr>
                <w:rFonts w:ascii="Helvetica" w:hAnsi="Helvetica"/>
                <w:color w:val="000000"/>
              </w:rPr>
            </w:pPr>
            <w:r w:rsidRPr="00734B74">
              <w:rPr>
                <w:rFonts w:ascii="Colaborate-Bold" w:hAnsi="Colaborate-Bold" w:cs="Colaborate-Bold"/>
                <w:color w:val="E50000"/>
                <w:w w:val="85"/>
                <w:sz w:val="18"/>
                <w:szCs w:val="18"/>
              </w:rPr>
              <w:t>Precios por persona</w:t>
            </w:r>
          </w:p>
        </w:tc>
      </w:tr>
      <w:tr w:rsidR="00734B74" w:rsidRPr="00734B74" w14:paraId="75D00A56"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31" w:type="dxa"/>
              <w:left w:w="0" w:type="dxa"/>
              <w:bottom w:w="31" w:type="dxa"/>
              <w:right w:w="0" w:type="dxa"/>
            </w:tcMar>
          </w:tcPr>
          <w:p w14:paraId="2A9B1680" w14:textId="77777777" w:rsidR="00734B74" w:rsidRPr="00734B74" w:rsidRDefault="00734B74" w:rsidP="00734B74">
            <w:pPr>
              <w:tabs>
                <w:tab w:val="left" w:leader="dot" w:pos="3033"/>
              </w:tabs>
              <w:autoSpaceDE w:val="0"/>
              <w:autoSpaceDN w:val="0"/>
              <w:adjustRightInd w:val="0"/>
              <w:spacing w:line="288" w:lineRule="auto"/>
              <w:textAlignment w:val="center"/>
              <w:rPr>
                <w:rFonts w:ascii="Helvetica" w:hAnsi="Helvetica"/>
                <w:color w:val="000000"/>
              </w:rPr>
            </w:pPr>
            <w:r w:rsidRPr="00734B74">
              <w:rPr>
                <w:rFonts w:ascii="Colaborate-Bold" w:hAnsi="Colaborate-Bold" w:cs="Colaborate-Bold"/>
                <w:color w:val="000000"/>
                <w:spacing w:val="-2"/>
                <w:w w:val="85"/>
                <w:sz w:val="18"/>
                <w:szCs w:val="18"/>
              </w:rPr>
              <w:t xml:space="preserve">En habitación doble </w:t>
            </w:r>
            <w:r w:rsidRPr="00734B74">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31" w:type="dxa"/>
              <w:left w:w="0" w:type="dxa"/>
              <w:bottom w:w="31" w:type="dxa"/>
              <w:right w:w="0" w:type="dxa"/>
            </w:tcMar>
          </w:tcPr>
          <w:p w14:paraId="1ABB037F" w14:textId="77777777" w:rsidR="00734B74" w:rsidRPr="00734B74" w:rsidRDefault="00734B74" w:rsidP="00734B74">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31" w:type="dxa"/>
              <w:left w:w="57" w:type="dxa"/>
              <w:bottom w:w="31" w:type="dxa"/>
              <w:right w:w="28" w:type="dxa"/>
            </w:tcMar>
          </w:tcPr>
          <w:p w14:paraId="1381CE32" w14:textId="77777777" w:rsidR="00734B74" w:rsidRPr="00734B74" w:rsidRDefault="00734B74" w:rsidP="00734B74">
            <w:pPr>
              <w:autoSpaceDE w:val="0"/>
              <w:autoSpaceDN w:val="0"/>
              <w:adjustRightInd w:val="0"/>
              <w:rPr>
                <w:rFonts w:ascii="Helvetica" w:hAnsi="Helvetica"/>
              </w:rPr>
            </w:pPr>
          </w:p>
        </w:tc>
      </w:tr>
      <w:tr w:rsidR="00734B74" w:rsidRPr="00734B74" w14:paraId="175BD0E0"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49296B98" w14:textId="77777777" w:rsidR="00734B74" w:rsidRPr="00734B74" w:rsidRDefault="00734B74" w:rsidP="00734B74">
            <w:pPr>
              <w:tabs>
                <w:tab w:val="left" w:leader="dot" w:pos="3033"/>
              </w:tabs>
              <w:autoSpaceDE w:val="0"/>
              <w:autoSpaceDN w:val="0"/>
              <w:adjustRightInd w:val="0"/>
              <w:spacing w:line="288" w:lineRule="auto"/>
              <w:textAlignment w:val="center"/>
              <w:rPr>
                <w:rFonts w:ascii="Helvetica" w:hAnsi="Helvetica"/>
                <w:color w:val="000000"/>
              </w:rPr>
            </w:pPr>
            <w:r w:rsidRPr="00734B74">
              <w:rPr>
                <w:rFonts w:ascii="Colaborate-Bold" w:hAnsi="Colaborate-Bold" w:cs="Colaborate-Bold"/>
                <w:color w:val="000000"/>
                <w:spacing w:val="-2"/>
                <w:w w:val="85"/>
                <w:sz w:val="18"/>
                <w:szCs w:val="18"/>
              </w:rPr>
              <w:t>Suplemento habitación single</w:t>
            </w:r>
            <w:r w:rsidRPr="00734B74">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551184B4" w14:textId="77777777" w:rsidR="00734B74" w:rsidRPr="00734B74" w:rsidRDefault="00734B74" w:rsidP="00734B74">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31" w:type="dxa"/>
              <w:left w:w="57" w:type="dxa"/>
              <w:bottom w:w="31" w:type="dxa"/>
              <w:right w:w="28" w:type="dxa"/>
            </w:tcMar>
          </w:tcPr>
          <w:p w14:paraId="1C1CC91B" w14:textId="77777777" w:rsidR="00734B74" w:rsidRPr="00734B74" w:rsidRDefault="00734B74" w:rsidP="00734B74">
            <w:pPr>
              <w:autoSpaceDE w:val="0"/>
              <w:autoSpaceDN w:val="0"/>
              <w:adjustRightInd w:val="0"/>
              <w:rPr>
                <w:rFonts w:ascii="Helvetica" w:hAnsi="Helvetica"/>
              </w:rPr>
            </w:pPr>
          </w:p>
        </w:tc>
      </w:tr>
      <w:tr w:rsidR="00734B74" w:rsidRPr="005463C4" w14:paraId="7D664349"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3868E077" w14:textId="77777777" w:rsidR="00734B74" w:rsidRPr="00734B74" w:rsidRDefault="00734B74" w:rsidP="00734B74">
            <w:pPr>
              <w:tabs>
                <w:tab w:val="left" w:leader="dot" w:pos="3033"/>
              </w:tabs>
              <w:autoSpaceDE w:val="0"/>
              <w:autoSpaceDN w:val="0"/>
              <w:adjustRightInd w:val="0"/>
              <w:spacing w:line="288" w:lineRule="auto"/>
              <w:textAlignment w:val="center"/>
              <w:rPr>
                <w:rFonts w:ascii="Helvetica" w:hAnsi="Helvetica"/>
                <w:color w:val="000000"/>
                <w:lang w:val="en-US"/>
              </w:rPr>
            </w:pPr>
            <w:r w:rsidRPr="00734B74">
              <w:rPr>
                <w:rFonts w:ascii="Colaborate-Bold" w:hAnsi="Colaborate-Bold" w:cs="Colaborate-Bold"/>
                <w:color w:val="000000"/>
                <w:spacing w:val="-2"/>
                <w:w w:val="85"/>
                <w:sz w:val="18"/>
                <w:szCs w:val="18"/>
                <w:lang w:val="en-US"/>
              </w:rPr>
              <w:t xml:space="preserve">Suplemento Jul./Ago./Sep./Oct </w:t>
            </w:r>
            <w:r w:rsidRPr="00734B74">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2A780CD3" w14:textId="77777777" w:rsidR="00734B74" w:rsidRPr="00734B74" w:rsidRDefault="00734B74" w:rsidP="00734B74">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31" w:type="dxa"/>
              <w:left w:w="57" w:type="dxa"/>
              <w:bottom w:w="31" w:type="dxa"/>
              <w:right w:w="28" w:type="dxa"/>
            </w:tcMar>
          </w:tcPr>
          <w:p w14:paraId="5A90BB17" w14:textId="77777777" w:rsidR="00734B74" w:rsidRPr="00734B74" w:rsidRDefault="00734B74" w:rsidP="00734B74">
            <w:pPr>
              <w:autoSpaceDE w:val="0"/>
              <w:autoSpaceDN w:val="0"/>
              <w:adjustRightInd w:val="0"/>
              <w:rPr>
                <w:rFonts w:ascii="Helvetica" w:hAnsi="Helvetica"/>
                <w:lang w:val="en-US"/>
              </w:rPr>
            </w:pPr>
          </w:p>
        </w:tc>
      </w:tr>
      <w:tr w:rsidR="00734B74" w:rsidRPr="00734B74" w14:paraId="1DB69C5F"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573030DE" w14:textId="4217361D" w:rsidR="00734B74" w:rsidRPr="00734B74" w:rsidRDefault="00734B74" w:rsidP="00734B74">
            <w:pPr>
              <w:tabs>
                <w:tab w:val="left" w:leader="dot" w:pos="3033"/>
              </w:tabs>
              <w:autoSpaceDE w:val="0"/>
              <w:autoSpaceDN w:val="0"/>
              <w:adjustRightInd w:val="0"/>
              <w:spacing w:line="288" w:lineRule="auto"/>
              <w:textAlignment w:val="center"/>
              <w:rPr>
                <w:rFonts w:ascii="Helvetica" w:hAnsi="Helvetica"/>
                <w:color w:val="000000"/>
              </w:rPr>
            </w:pPr>
            <w:r w:rsidRPr="00734B74">
              <w:rPr>
                <w:rFonts w:ascii="Colaborate-Bold" w:hAnsi="Colaborate-Bold" w:cs="Colaborate-Bold"/>
                <w:color w:val="000000"/>
                <w:spacing w:val="-4"/>
                <w:w w:val="85"/>
                <w:sz w:val="18"/>
                <w:szCs w:val="18"/>
              </w:rPr>
              <w:t>Supl. salidas Marzo 31</w:t>
            </w:r>
            <w:r w:rsidR="005463C4">
              <w:rPr>
                <w:rFonts w:ascii="Colaborate-Bold" w:hAnsi="Colaborate-Bold" w:cs="Colaborate-Bold"/>
                <w:color w:val="000000"/>
                <w:spacing w:val="-4"/>
                <w:w w:val="85"/>
                <w:sz w:val="18"/>
                <w:szCs w:val="18"/>
              </w:rPr>
              <w:t>,</w:t>
            </w:r>
            <w:r w:rsidRPr="00734B74">
              <w:rPr>
                <w:rFonts w:ascii="Colaborate-Bold" w:hAnsi="Colaborate-Bold" w:cs="Colaborate-Bold"/>
                <w:color w:val="000000"/>
                <w:spacing w:val="-4"/>
                <w:w w:val="85"/>
                <w:sz w:val="18"/>
                <w:szCs w:val="18"/>
              </w:rPr>
              <w:t xml:space="preserve"> Abril 7 (Feria) </w:t>
            </w:r>
            <w:r w:rsidRPr="00734B74">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6ECF9D52" w14:textId="77777777" w:rsidR="00734B74" w:rsidRPr="00734B74" w:rsidRDefault="00734B74" w:rsidP="00734B74">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31" w:type="dxa"/>
              <w:left w:w="57" w:type="dxa"/>
              <w:bottom w:w="31" w:type="dxa"/>
              <w:right w:w="28" w:type="dxa"/>
            </w:tcMar>
          </w:tcPr>
          <w:p w14:paraId="2DD3497A" w14:textId="77777777" w:rsidR="00734B74" w:rsidRPr="00734B74" w:rsidRDefault="00734B74" w:rsidP="00734B74">
            <w:pPr>
              <w:autoSpaceDE w:val="0"/>
              <w:autoSpaceDN w:val="0"/>
              <w:adjustRightInd w:val="0"/>
              <w:rPr>
                <w:rFonts w:ascii="Helvetica" w:hAnsi="Helvetica"/>
              </w:rPr>
            </w:pPr>
          </w:p>
        </w:tc>
      </w:tr>
      <w:tr w:rsidR="00734B74" w:rsidRPr="00734B74" w14:paraId="76DB2C88"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31" w:type="dxa"/>
              <w:left w:w="0" w:type="dxa"/>
              <w:bottom w:w="31" w:type="dxa"/>
              <w:right w:w="0" w:type="dxa"/>
            </w:tcMar>
          </w:tcPr>
          <w:p w14:paraId="0199B432" w14:textId="77777777" w:rsidR="00734B74" w:rsidRPr="00734B74" w:rsidRDefault="00734B74" w:rsidP="00734B74">
            <w:pPr>
              <w:tabs>
                <w:tab w:val="left" w:leader="dot" w:pos="3033"/>
              </w:tabs>
              <w:autoSpaceDE w:val="0"/>
              <w:autoSpaceDN w:val="0"/>
              <w:adjustRightInd w:val="0"/>
              <w:spacing w:line="288" w:lineRule="auto"/>
              <w:textAlignment w:val="center"/>
              <w:rPr>
                <w:rFonts w:ascii="Helvetica" w:hAnsi="Helvetica"/>
                <w:color w:val="000000"/>
              </w:rPr>
            </w:pPr>
            <w:r w:rsidRPr="00734B74">
              <w:rPr>
                <w:rFonts w:ascii="Colaborate-Bold" w:hAnsi="Colaborate-Bold" w:cs="Colaborate-Bold"/>
                <w:color w:val="000000"/>
                <w:spacing w:val="-4"/>
                <w:w w:val="85"/>
                <w:sz w:val="18"/>
                <w:szCs w:val="18"/>
              </w:rPr>
              <w:t>Supl. salida Marzo 24 (Oporto)</w:t>
            </w:r>
            <w:r w:rsidRPr="00734B74">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31" w:type="dxa"/>
              <w:left w:w="0" w:type="dxa"/>
              <w:bottom w:w="31" w:type="dxa"/>
              <w:right w:w="0" w:type="dxa"/>
            </w:tcMar>
          </w:tcPr>
          <w:p w14:paraId="00A280D0" w14:textId="77777777" w:rsidR="00734B74" w:rsidRPr="00734B74" w:rsidRDefault="00734B74" w:rsidP="00734B74">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31" w:type="dxa"/>
              <w:left w:w="57" w:type="dxa"/>
              <w:bottom w:w="31" w:type="dxa"/>
              <w:right w:w="28" w:type="dxa"/>
            </w:tcMar>
          </w:tcPr>
          <w:p w14:paraId="75346A33" w14:textId="77777777" w:rsidR="00734B74" w:rsidRPr="00734B74" w:rsidRDefault="00734B74" w:rsidP="00734B74">
            <w:pPr>
              <w:autoSpaceDE w:val="0"/>
              <w:autoSpaceDN w:val="0"/>
              <w:adjustRightInd w:val="0"/>
              <w:rPr>
                <w:rFonts w:ascii="Helvetica" w:hAnsi="Helvetica"/>
              </w:rPr>
            </w:pPr>
          </w:p>
        </w:tc>
      </w:tr>
    </w:tbl>
    <w:p w14:paraId="62E2A0C8" w14:textId="77777777" w:rsidR="00734B74" w:rsidRPr="00734B74" w:rsidRDefault="00734B74" w:rsidP="00734B74">
      <w:pPr>
        <w:autoSpaceDE w:val="0"/>
        <w:autoSpaceDN w:val="0"/>
        <w:adjustRightInd w:val="0"/>
        <w:spacing w:line="230" w:lineRule="atLeast"/>
        <w:jc w:val="both"/>
        <w:textAlignment w:val="center"/>
        <w:rPr>
          <w:rFonts w:ascii="Helvetica" w:hAnsi="Helvetica" w:cs="Helvetica"/>
          <w:color w:val="000000"/>
          <w:w w:val="75"/>
          <w:sz w:val="16"/>
          <w:szCs w:val="16"/>
        </w:rPr>
      </w:pPr>
      <w:r w:rsidRPr="00734B74">
        <w:rPr>
          <w:rFonts w:ascii="Helvetica" w:hAnsi="Helvetica" w:cs="Helvetica"/>
          <w:color w:val="000000"/>
          <w:w w:val="75"/>
          <w:sz w:val="16"/>
          <w:szCs w:val="16"/>
        </w:rPr>
        <w:t xml:space="preserve">*En el caso de que el </w:t>
      </w:r>
      <w:r w:rsidRPr="00734B74">
        <w:rPr>
          <w:rFonts w:ascii="Helvetica" w:hAnsi="Helvetica" w:cs="Helvetica"/>
          <w:b/>
          <w:bCs/>
          <w:color w:val="000000"/>
          <w:w w:val="75"/>
          <w:sz w:val="16"/>
          <w:szCs w:val="16"/>
        </w:rPr>
        <w:t>Patronato de La Alhambra y Generalife,</w:t>
      </w:r>
      <w:r w:rsidRPr="00734B74">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29594A6C" w14:textId="77777777" w:rsidR="00734B74" w:rsidRPr="00B05C00" w:rsidRDefault="00734B74" w:rsidP="00B05C00"/>
    <w:sectPr w:rsidR="00734B74" w:rsidRPr="00B05C00" w:rsidSect="00216CD2">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8000002F" w:usb1="40000048" w:usb2="00000000" w:usb3="00000000" w:csb0="0000011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16CD2"/>
    <w:rsid w:val="0023133F"/>
    <w:rsid w:val="00295EA4"/>
    <w:rsid w:val="002C4D76"/>
    <w:rsid w:val="0032154E"/>
    <w:rsid w:val="00391FC2"/>
    <w:rsid w:val="003B4561"/>
    <w:rsid w:val="003D6534"/>
    <w:rsid w:val="00470DEA"/>
    <w:rsid w:val="004A6B72"/>
    <w:rsid w:val="004E1929"/>
    <w:rsid w:val="00541BF2"/>
    <w:rsid w:val="005463C4"/>
    <w:rsid w:val="00551742"/>
    <w:rsid w:val="005C146E"/>
    <w:rsid w:val="005F681D"/>
    <w:rsid w:val="00671BB0"/>
    <w:rsid w:val="00714F92"/>
    <w:rsid w:val="00722D9B"/>
    <w:rsid w:val="00734B74"/>
    <w:rsid w:val="007602E1"/>
    <w:rsid w:val="007D5E33"/>
    <w:rsid w:val="00857A2E"/>
    <w:rsid w:val="00862E29"/>
    <w:rsid w:val="009467C5"/>
    <w:rsid w:val="00974CBF"/>
    <w:rsid w:val="009C7CAC"/>
    <w:rsid w:val="00A57D77"/>
    <w:rsid w:val="00AB39D3"/>
    <w:rsid w:val="00AC6703"/>
    <w:rsid w:val="00B05A44"/>
    <w:rsid w:val="00B05C00"/>
    <w:rsid w:val="00BA4C55"/>
    <w:rsid w:val="00CB6B4C"/>
    <w:rsid w:val="00CE10A0"/>
    <w:rsid w:val="00D110D7"/>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1038</Words>
  <Characters>5922</Characters>
  <Application>Microsoft Office Word</Application>
  <DocSecurity>0</DocSecurity>
  <Lines>49</Lines>
  <Paragraphs>13</Paragraphs>
  <ScaleCrop>false</ScaleCrop>
  <Company/>
  <LinksUpToDate>false</LinksUpToDate>
  <CharactersWithSpaces>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2024-02-15T11:50:00Z</dcterms:modified>
</cp:coreProperties>
</file>